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11C2" w14:textId="359480A9" w:rsidR="00F3399E" w:rsidRDefault="00F3399E" w:rsidP="00F3399E">
      <w:pPr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>
        <w:rPr>
          <w:rFonts w:ascii="Arial" w:hAnsi="Arial" w:cs="Arial"/>
          <w:b/>
          <w:bCs/>
          <w:u w:val="single"/>
        </w:rPr>
        <w:t xml:space="preserve"> </w:t>
      </w:r>
      <w:r w:rsidR="00B711D7">
        <w:rPr>
          <w:rFonts w:ascii="Arial" w:hAnsi="Arial" w:cs="Arial"/>
          <w:b/>
          <w:bCs/>
          <w:u w:val="single"/>
        </w:rPr>
        <w:t>23</w:t>
      </w:r>
      <w:r>
        <w:rPr>
          <w:rFonts w:ascii="Arial" w:hAnsi="Arial" w:cs="Arial"/>
          <w:b/>
          <w:bCs/>
          <w:u w:val="single"/>
        </w:rPr>
        <w:t>.6.</w:t>
      </w:r>
      <w:r w:rsidRPr="007D3E8B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</w:rPr>
        <w:t xml:space="preserve">                    </w:t>
      </w:r>
      <w:r>
        <w:rPr>
          <w:rFonts w:ascii="Arial" w:hAnsi="Arial" w:cs="Arial"/>
          <w:b/>
          <w:bCs/>
          <w:u w:val="single"/>
        </w:rPr>
        <w:t xml:space="preserve">Y5/6 Statutory Spellings: </w:t>
      </w:r>
      <w:proofErr w:type="gramStart"/>
      <w:r>
        <w:rPr>
          <w:rFonts w:ascii="Arial" w:hAnsi="Arial" w:cs="Arial"/>
          <w:b/>
          <w:bCs/>
          <w:u w:val="single"/>
        </w:rPr>
        <w:t>Group  1</w:t>
      </w:r>
      <w:proofErr w:type="gramEnd"/>
    </w:p>
    <w:p w14:paraId="3B68209D" w14:textId="77777777" w:rsidR="00F3399E" w:rsidRDefault="00F3399E" w:rsidP="00F3399E">
      <w:pPr>
        <w:rPr>
          <w:rFonts w:ascii="Arial" w:hAnsi="Arial" w:cs="Arial"/>
          <w:b/>
          <w:bCs/>
          <w:u w:val="single"/>
        </w:rPr>
      </w:pPr>
    </w:p>
    <w:p w14:paraId="42625EE9" w14:textId="57A2D388" w:rsidR="00F3399E" w:rsidRPr="00F3399E" w:rsidRDefault="00F3399E" w:rsidP="00F3399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practise the spellings in column </w:t>
      </w:r>
      <w:r w:rsidR="00B711D7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  Ten spellings will be taken from that column for the test on 2.</w:t>
      </w:r>
      <w:r w:rsidR="00B711D7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.25</w:t>
      </w:r>
    </w:p>
    <w:p w14:paraId="445F3DA8" w14:textId="4249474E" w:rsidR="00F3399E" w:rsidRDefault="00B711D7" w:rsidP="00F3399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12BAD" wp14:editId="39379718">
                <wp:simplePos x="0" y="0"/>
                <wp:positionH relativeFrom="column">
                  <wp:posOffset>2567305</wp:posOffset>
                </wp:positionH>
                <wp:positionV relativeFrom="paragraph">
                  <wp:posOffset>91440</wp:posOffset>
                </wp:positionV>
                <wp:extent cx="45719" cy="1287780"/>
                <wp:effectExtent l="114300" t="0" r="88265" b="64770"/>
                <wp:wrapNone/>
                <wp:docPr id="97719180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28778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1AA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02.15pt;margin-top:7.2pt;width:3.6pt;height:101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" strokecolor="#e00" strokeweight="4.5pt">
                <v:stroke endarrow="block" joinstyle="miter"/>
              </v:shape>
            </w:pict>
          </mc:Fallback>
        </mc:AlternateContent>
      </w:r>
    </w:p>
    <w:p w14:paraId="14CD2B61" w14:textId="2EC1DF87" w:rsidR="00F3399E" w:rsidRDefault="00F3399E" w:rsidP="00F3399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8EB4B25" w14:textId="7CE8D8FD" w:rsidR="00F3399E" w:rsidRPr="00F3399E" w:rsidRDefault="00F3399E" w:rsidP="00F3399E">
      <w:pPr>
        <w:jc w:val="center"/>
        <w:rPr>
          <w:rFonts w:ascii="Arial" w:hAnsi="Arial" w:cs="Arial"/>
        </w:rPr>
      </w:pPr>
      <w:r w:rsidRPr="00F3399E">
        <w:rPr>
          <w:rFonts w:ascii="Arial" w:hAnsi="Arial" w:cs="Arial"/>
          <w:noProof/>
          <w:highlight w:val="yellow"/>
        </w:rPr>
        <w:drawing>
          <wp:inline distT="0" distB="0" distL="0" distR="0" wp14:anchorId="0BD96E67" wp14:editId="230F5827">
            <wp:extent cx="8930576" cy="5753100"/>
            <wp:effectExtent l="0" t="0" r="4445" b="0"/>
            <wp:docPr id="1200542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425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46254" cy="576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99E" w:rsidRPr="00F3399E" w:rsidSect="00F339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9E"/>
    <w:rsid w:val="007D22A2"/>
    <w:rsid w:val="00A74A32"/>
    <w:rsid w:val="00B711D7"/>
    <w:rsid w:val="00F3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5B87C"/>
  <w15:chartTrackingRefBased/>
  <w15:docId w15:val="{A8C86E85-56DC-441A-BCDF-C6A4AE1E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99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399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99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99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99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99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9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9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9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9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9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9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9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9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9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9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33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99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33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99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339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99E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339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9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9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9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2025-06-14T14:08:00Z</dcterms:created>
  <dcterms:modified xsi:type="dcterms:W3CDTF">2025-06-23T17:25:00Z</dcterms:modified>
</cp:coreProperties>
</file>